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C" w:rsidRDefault="005102FC" w:rsidP="005102FC">
      <w:pPr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ПРЕЗИДЕНТ РОССИЙСКОЙ ФЕДЕРАЦИИ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УКАЗ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01.06.2012 N 761</w:t>
      </w:r>
    </w:p>
    <w:p w:rsidR="005102FC" w:rsidRDefault="005102FC" w:rsidP="005102F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102FC" w:rsidRDefault="005102FC" w:rsidP="005102F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О НАЦИОНАЛЬНОЙ СТРАТЕГИИ</w:t>
      </w:r>
    </w:p>
    <w:p w:rsidR="005102FC" w:rsidRDefault="005102FC" w:rsidP="005102F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ДЕЙСТВИЙ В ИНТЕРЕСАХ ДЕТЕЙ НА 2012 - 2017 ГОДЫ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прилагаемую Национальную стратегию действий в интересах детей на 2012 - 2017 годы.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3. Правительству Российской Федерации: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2012 - 2017 годы;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2012 - 2017 годы.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5. Настоящий Указ вступает в силу со дня его подписания.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Президент</w:t>
      </w:r>
    </w:p>
    <w:p w:rsidR="005102FC" w:rsidRDefault="005102FC" w:rsidP="005102FC">
      <w:pPr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Российской Федерации</w:t>
      </w:r>
    </w:p>
    <w:p w:rsidR="005102FC" w:rsidRDefault="005102FC" w:rsidP="005102FC">
      <w:pPr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В. ПУТИН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Утверждена</w:t>
      </w:r>
    </w:p>
    <w:p w:rsidR="005102FC" w:rsidRDefault="005102FC" w:rsidP="005102FC">
      <w:pPr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Указом Президента</w:t>
      </w:r>
    </w:p>
    <w:p w:rsidR="005102FC" w:rsidRDefault="005102FC" w:rsidP="005102FC">
      <w:pPr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Российской Федерации</w:t>
      </w:r>
    </w:p>
    <w:p w:rsidR="005102FC" w:rsidRDefault="005102FC" w:rsidP="005102FC">
      <w:pPr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от 1 июня 2012 г. N 761</w:t>
      </w:r>
    </w:p>
    <w:p w:rsidR="005102FC" w:rsidRDefault="005102FC" w:rsidP="005102FC">
      <w:pPr>
        <w:jc w:val="righ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НАЦИОНАЛЬНАЯ СТРАТЕГИЯ</w:t>
      </w:r>
    </w:p>
    <w:p w:rsidR="005102FC" w:rsidRDefault="005102FC" w:rsidP="005102FC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ДЕЙСТВИЙ В ИНТЕРЕСАХ ДЕТЕЙ НА 2012 - 2017 ГОДЫ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I. ВВЕДЕНИЕ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Согласно Всеобщей декларации прав человека дети имеют право на особую заботу и помощь. </w:t>
      </w:r>
      <w:hyperlink r:id="rId5" w:tgtFrame="_blank" w:tooltip="НГР: Р199305853&#10;&#10;Дата: 12.12.1993   Вид: КОНСТИТУЦИЯ&#10;&#10;Регион: РОССИЙСКАЯ ФЕДЕРАЦИЯ&#10;&#10;РЕФЕРЕНДУМ; &#10;&#10;&#10;Заголовок: КОНСТИТУЦИЯ РОССИЙСКОЙ ФЕДЕРАЦИИ&#10;&#10;Приоритет: НОРМАТИВНЫЙ Статус: ДЕЙСТВУЮЩИЙ&#10;&#10;Источник: БУМАЖНЫЙ НОСИТЕЛЬ" w:history="1">
        <w:r>
          <w:rPr>
            <w:rStyle w:val="a3"/>
            <w:rFonts w:ascii="Arial" w:hAnsi="Arial" w:cs="Arial"/>
            <w:color w:val="800080"/>
            <w:sz w:val="18"/>
            <w:szCs w:val="18"/>
          </w:rPr>
          <w:t>Конституция Российской Федерации</w:t>
        </w:r>
      </w:hyperlink>
      <w:r>
        <w:rPr>
          <w:rFonts w:ascii="Arial" w:hAnsi="Arial" w:cs="Arial"/>
          <w:color w:val="000000"/>
          <w:sz w:val="18"/>
          <w:szCs w:val="18"/>
        </w:rPr>
        <w:t> 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</w:t>
      </w:r>
      <w:r>
        <w:rPr>
          <w:rFonts w:ascii="Arial" w:hAnsi="Arial" w:cs="Arial"/>
          <w:color w:val="000000"/>
          <w:sz w:val="18"/>
          <w:szCs w:val="18"/>
        </w:rPr>
        <w:lastRenderedPageBreak/>
        <w:t>информационная кампания по противодействию жестокому обращению с детьми, введен в практику единый номер телефона доверия.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1. Основные проблемы в сфере детства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Высокий риск бедности при рождении детей, особенно в многодетных и неполных семьях.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Социальная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исключенность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Нарастание новых рисков, связанных с распространением информации, представляющей опасность для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Ключевые принципы Национальной стратегии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исключенность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способствующие реабилитации и полноценной интеграции в общество.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* * *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детствосбережения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II. СЕМЕЙНАЯ ПОЛИТИКА ДЕТСТВОСБЕРЕЖЕНИЯ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1. Краткий анализ ситуации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Основные задачи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бедности среди семей с детьми и обеспечение минимального гарантированного дохода.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3. Первоочередные меры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принятие федерального закона, определяющего основы государственной семейной политики.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Модернизация государственного статистического наблюдения в сфере защиты семьи, материнства и детства.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4. Меры, направленные на сокращение бедности среди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семей с детьми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Совершенствование системы налоговых вычетов для семей с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5. Меры, направленные на формирование безопасного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и комфортного семейного окружения для детей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Разработка и принятие программы, пропагандирующей ценности семьи, приоритет ответственного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родительства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родительства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Продолжение общенациональной информационной кампании по противодействию жестокому обращению с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6. Меры, направленные на профилактику изъятия ребенка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из семьи, социального сиротства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7. Ожидаемые результаты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Ликвидация дефицита услуг, оказываемых дошкольными образовательными учреждениями.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доли детей, не получающих алименты в полном объеме.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Снижение численности семей, находящихся в социально опасном положении.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Формирование в обществе ценностей семьи, ребенка, ответственного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родительства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Повышение качества услуг для семей с детьми, находящимися в трудной жизненной ситуации.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числа детей, остающихся без попечения родителей.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III. ДОСТУПНОСТЬ КАЧЕСТВЕННОГО ОБУЧЕНИЯ И ВОСПИТАНИЯ,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КУЛЬТУРНОЕ РАЗВИТИЕ И ИНФОРМАЦИОННАЯ БЕЗОПАСНОСТЬ ДЕТЕЙ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1. Краткий анализ ситуации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лекотека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центры игровой поддержки ребенка и других, а также развитие негосударственного сектора.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Основные задачи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доступности качественного дошкольного образования, расширение вариативности его форм.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Государственная поддержка развития детских библиотек, литературы, кино и телевидения для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3. Меры, направленные на обеспечение доступности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и качества образования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лекотека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центры игровой поддержки ребенка и другие, включая негосударственный сектор.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4. Меры, направленные на поиск и поддержку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талантливых детей и молодежи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5. Меры, направленные на развитие воспитания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и социализацию детей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развития научных основ воспитания и социализации подрастающих поколений.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девиантного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поведения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6. Меры, направленные на развитие системы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дополнительного образования, инфраструктуры творческого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развития и воспитания детей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Формирование государственного заказа на издательскую, кино- и компьютерную продукцию.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интернет-ресурсам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для детей и подростков.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Реализация системы мер по сохранению и развитию специализированных детских библиотек.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7. Меры, направленные на обеспечение информационной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безопасности детства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флешмобах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общественных механизмов экспертизы интернет-контента для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8. Ожидаемые результаты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Повышение рейтинга российских школьников в международных оценках качества образования.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Увеличение численности детей и подростков, задействованных в различных формах внешкольной деятельности.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числа детей и подростков с асоциальным поведением.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Рост посещаемости детских библиотек, музеев, культурных центров, театров.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надежной системы защиты детей от противоправного контента в образовательной среде школы и дома.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числа детей, пострадавших от противоправного контента в интернет-среде.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IV. ЗДРАВООХРАНЕНИЕ, ДРУЖЕСТВЕННОЕ К ДЕТЯМ,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И ЗДОРОВЫЙ ОБРАЗ ЖИЗНИ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1. Краткий анализ ситуации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Основные задачи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3. Меры по созданию дружественного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к ребенку здравоохранения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Завершение создания современных перинатальных центров во всех субъектах Российской Федерации.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комплекса мер, направленных на снижение младенческой и детской смертности.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орфанными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заболеваниями специальным лечением, питанием и реабилитационным оборудованием.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Законодательное закрепление возможности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софинансирования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Поддержка успешно реализуемых в регионах проектов создания клиник, дружественных к детям и молодежи.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Восстановление медицинских кабинетов в общеобразовательных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4. Меры по развитию политики формирования здорового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образа жизни детей и подростков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Распространение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здоровьесберегающих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программы противодействия пропаганде молодежных суицидов в интернет-среде.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5. Меры по формированию современной модели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организации отдыха и оздоровления детей, основанной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 принципах государственно-частного партнерства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6. Меры по формированию культуры здорового питания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детей и подростков, обеспечению качества и режима питания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как залога здоровья ребенка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7. Ожидаемые результаты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Снижение показателей младенческой и детской смертности.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Снижение случаев ранней беременности и абортов у несовершеннолетних девушек.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Увеличение числа образовательных учреждений, внедривших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здоровьесберегающие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табакокурения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употребления алкоголя и наркотиков.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числа подростковых суицидов.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Увеличение доли детей и подростков, систематически занимающихся физической культурой и спортом.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Доступность отдыха и оздоровления для всех категорий детей с учетом их индивидуальных потребностей.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V. РАВНЫЕ ВОЗМОЖНОСТИ ДЛЯ ДЕТЕЙ, НУЖДАЮЩИХСЯ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ОСОБОЙ ЗАБОТЕ ГОСУДАРСТВА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1. Краткий анализ ситуации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недискриминации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интернатного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интернатного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дезадаптации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Основные задачи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приоритета семейного устройства детей-сирот и детей, оставшихся без попечения родителей.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Создание системы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постинтернатного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ранней профилактики инвалидности у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3. Меры, направленные на защиту прав и интересов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детей-сирот и детей, оставшихся без попечения родителей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интернатного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типа, поиску родственников и установлению с ними социальных связей для возврата детей в родные семьи.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интернатного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типа.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Перепрофилирование учреждений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интернатного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Переход к системе открытого усыновления с отказом от тайны усыновления.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Продолжение создания и развития региональных систем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постинтернатного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4. Меры, направленные на государственную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поддержку детей-инвалидов и детей с ограниченными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возможностями здоровья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Активизация работы по устранению различных барьеров в рамках реализации государственной программы Российской Федерации "Доступная среда" на 2011 - 2015 годы.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гипердиагностики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Пересмотр критериев установления инвалидности для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родительства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5. Ожидаемые результаты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Искоренение вертикальной передачи ВИЧ-инфекции, появление поколений, родившихся без ВИЧ-инфекции.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VI. СОЗДАНИЕ СИСТЕМЫ ЗАЩИТЫ И ОБЕСПЕЧЕНИЯ ПРАВ И ИНТЕРЕСОВ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ДЕТЕЙ И ДРУЖЕСТВЕННОГО К РЕБЕНКУ ПРАВОСУДИЯ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1. Краткий анализ ситуации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Основные задачи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Реформирование деятельности органов опеки и попечительства.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Реформирование комиссий по делам несовершеннолетних и защите их прав.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3. Меры, направленные на реформирование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законодательства Российской Федерации в части,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касающейся защиты прав и интересов детей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государственно-общественного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4. Меры, направленные на создание дружественного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к ребенку правосудия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целях развития дружественного к ребенку правосудия предусматривается: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принятие мер по обеспечению доступа детей к международному правосудию для защиты их прав и интересов;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Риядские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проведение научных исследований в области психологии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девиантного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поведения и разработка методов воздействия, не связанных с применением наказания;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сети служб примирения в целях реализации восстановительного правосудия;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5. Меры, направленные на улучшение положения детей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период нахождения в учреждениях уголовно-исполнительной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системы 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постпенитенциарный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период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ресоциализации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 окончании отбывания наказания.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Разработка программы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ресоциализации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постпенитенциарную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реабилитацию со стороны служб, осуществляющих эту работу в отношении несовершеннолетних.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6. Меры, направленные на предотвращение насилия в отношении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несовершеннолетних и реабилитацию детей - жертв насилия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7. Ожидаемые результаты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эффективной многоуровневой системы защиты детства, основанной на международных стандартах.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государственно-общественного механизма реализации Конвенции о правах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Снижение количества правонарушений, совершаемых детьми и в отношении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Расширение спектра мер воспитательного характера.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VII. ДЕТИ - УЧАСТНИКИ РЕАЛИЗАЦИИ НАЦИОНАЛЬНОЙ СТРАТЕГИИ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1. Краткий анализ ситуации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 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элитизма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2. Основные задачи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правового обучения и воспитания детей, а также специалистов, работающих с детьми.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Привлечение детей к участию в общественной жизни.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Воспитание у детей гражданственности, расширение их знаний в области прав человека.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Освещение в средствах массовой информации темы участия детей в общественной жизни.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мониторинга и оценки участия детей в принятии решений, затрагивающих их интересы.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3. Первоочередные меры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Ратификация Европейской конвенции об осуществлении прав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Внесение изменений в </w:t>
      </w:r>
      <w:hyperlink r:id="rId6" w:tgtFrame="_blank" w:tooltip="НГР: Р199502729&#10;&#10;Дата: 28.06.1995   Вид: ФЕДЕРАЛЬНЫЙ ЗАКОН&#10;&#10;Регион: РОССИЙСКАЯ ФЕДЕРАЦИЯ&#10;&#10;&#10;98-ФЗ ГОСУДАРСТВЕННАЯ ДУМА ФЕДЕРАЛЬНОГО СОБРАНИЯ РФ; &#10;&#10;&#10;Заголовок: О ГОСУДАРСТВЕННОЙ ПОДДЕРЖКЕ МОЛОДЕЖНЫХ И ДЕТСКИХ ОБЩЕСТВЕННЫХ ОБЪЕДИНЕНИЙ&#10;&#10;Приоритет: НОРМАТИВН" w:history="1">
        <w:r>
          <w:rPr>
            <w:rStyle w:val="a3"/>
            <w:rFonts w:ascii="Arial" w:hAnsi="Arial" w:cs="Arial"/>
            <w:color w:val="800080"/>
            <w:sz w:val="18"/>
            <w:szCs w:val="18"/>
          </w:rPr>
          <w:t>Федеральный закон от 28 июня 1995 г. N 98-ФЗ</w:t>
        </w:r>
      </w:hyperlink>
      <w:r>
        <w:rPr>
          <w:rFonts w:ascii="Arial" w:hAnsi="Arial" w:cs="Arial"/>
          <w:color w:val="000000"/>
          <w:sz w:val="18"/>
          <w:szCs w:val="18"/>
        </w:rPr>
        <w:t> "О государственной поддержке молодежных и детских общественных объединений".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Обучение детей способам обеспечения конфиденциальности и защиты своих личных данных в сети "Интернет".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Разработка стандартов и методик расширения участия детей в различных сферах жизнедеятельности.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4. Ожидаемые результаты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правовой основы участия детей во всех сферах жизни общества.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Расширение влияния института уполномоченных по правам ребенка на всех уровнях.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VIII. МЕХАНИЗМ РЕАЛИЗАЦИИ НАЦИОНАЛЬНОЙ СТРАТЕГИИ</w:t>
      </w:r>
    </w:p>
    <w:p w:rsidR="005102FC" w:rsidRDefault="005102FC" w:rsidP="005102FC">
      <w:pPr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Координирующим органом является образуемый при Президенте Российской Федерации координационный совет.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Национальную стратегию предусматривается реализовать в два этапа: первый в 2012 - 2014 годах и второй в 2015 - 2017 годах.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5102FC" w:rsidRDefault="005102FC" w:rsidP="005102FC">
      <w:pPr>
        <w:ind w:firstLine="566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A22E1E" w:rsidRDefault="00A22E1E" w:rsidP="005102FC">
      <w:pPr>
        <w:jc w:val="both"/>
      </w:pPr>
    </w:p>
    <w:sectPr w:rsidR="00A2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FE"/>
    <w:rsid w:val="000A12BD"/>
    <w:rsid w:val="002951FE"/>
    <w:rsid w:val="005102FC"/>
    <w:rsid w:val="00591BB9"/>
    <w:rsid w:val="00944BDB"/>
    <w:rsid w:val="00A22E1E"/>
    <w:rsid w:val="00E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102F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5102F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102F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102F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5102F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102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AAF744C8-60B3-4CED-A586-D776F1562C94" TargetMode="External"/><Relationship Id="rId5" Type="http://schemas.openxmlformats.org/officeDocument/2006/relationships/hyperlink" Target="http://pravo-search.minjust.ru/bigs/showDocument.html?id=15D4560C-D530-4955-BF7E-F734337AE8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13886</Words>
  <Characters>79153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2018-01-09T13:00:00Z</cp:lastPrinted>
  <dcterms:created xsi:type="dcterms:W3CDTF">2018-01-09T12:58:00Z</dcterms:created>
  <dcterms:modified xsi:type="dcterms:W3CDTF">2018-01-09T13:00:00Z</dcterms:modified>
</cp:coreProperties>
</file>